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B291C" w14:textId="77777777" w:rsidR="0048613E" w:rsidRDefault="0048613E" w:rsidP="0048613E">
      <w:pPr>
        <w:jc w:val="center"/>
      </w:pPr>
    </w:p>
    <w:p w14:paraId="5CC5156D" w14:textId="77777777" w:rsidR="0048613E" w:rsidRDefault="0048613E" w:rsidP="00CC5D8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SKUODO RAJONO SAVIVALDYBĖS TARYBA</w:t>
      </w:r>
    </w:p>
    <w:p w14:paraId="0FD3D2FD" w14:textId="77777777" w:rsidR="0048613E" w:rsidRDefault="0048613E" w:rsidP="00CC5D81">
      <w:pPr>
        <w:jc w:val="center"/>
        <w:rPr>
          <w:b/>
          <w:bCs/>
          <w:color w:val="000000"/>
        </w:rPr>
      </w:pPr>
    </w:p>
    <w:p w14:paraId="4C51E5F6" w14:textId="77777777" w:rsidR="0048613E" w:rsidRDefault="0048613E" w:rsidP="00CC5D81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SPRENDIMAS</w:t>
      </w:r>
    </w:p>
    <w:p w14:paraId="56F98FA9" w14:textId="33DC3E3A" w:rsidR="00976E42" w:rsidRDefault="0048613E" w:rsidP="00976E42">
      <w:pPr>
        <w:shd w:val="solid" w:color="FFFFFF" w:fill="FFFFFF"/>
        <w:jc w:val="center"/>
        <w:rPr>
          <w:b/>
          <w:bCs/>
        </w:rPr>
      </w:pPr>
      <w:r w:rsidRPr="008C20A1">
        <w:rPr>
          <w:b/>
        </w:rPr>
        <w:t>DĖL</w:t>
      </w:r>
      <w:r>
        <w:rPr>
          <w:b/>
        </w:rPr>
        <w:t xml:space="preserve"> </w:t>
      </w:r>
      <w:bookmarkStart w:id="0" w:name="_Hlk160708432"/>
      <w:r>
        <w:rPr>
          <w:b/>
        </w:rPr>
        <w:t xml:space="preserve">SKUODO RAJONO SAVIVALDYBĖS KONTROLĖS IR AUDITO </w:t>
      </w:r>
      <w:bookmarkEnd w:id="0"/>
      <w:r w:rsidR="00976E42">
        <w:rPr>
          <w:b/>
          <w:bCs/>
        </w:rPr>
        <w:t xml:space="preserve">TARNYBOS </w:t>
      </w:r>
      <w:r w:rsidR="00EF1C99">
        <w:rPr>
          <w:b/>
          <w:bCs/>
        </w:rPr>
        <w:t xml:space="preserve">SAVIVALDYBĖS </w:t>
      </w:r>
      <w:r w:rsidR="00976E42">
        <w:rPr>
          <w:b/>
          <w:bCs/>
        </w:rPr>
        <w:t>KONTRO</w:t>
      </w:r>
      <w:r w:rsidR="00EF1C99">
        <w:rPr>
          <w:b/>
          <w:bCs/>
        </w:rPr>
        <w:t xml:space="preserve">LIERĖS SIMOS JABLONSKIENĖS </w:t>
      </w:r>
      <w:r w:rsidR="00976E42">
        <w:rPr>
          <w:b/>
          <w:bCs/>
        </w:rPr>
        <w:t>PAREIGINĖS ALGOS KOEFICIENTO NUSTATYMO</w:t>
      </w:r>
    </w:p>
    <w:p w14:paraId="6C7B24D4" w14:textId="77777777" w:rsidR="00373AAB" w:rsidRDefault="00373AAB" w:rsidP="002C0AAA">
      <w:pPr>
        <w:rPr>
          <w:b/>
          <w:bCs/>
          <w:color w:val="000000"/>
        </w:rPr>
      </w:pPr>
    </w:p>
    <w:p w14:paraId="4B40CF41" w14:textId="645B50C8" w:rsidR="005265C4" w:rsidRDefault="0048613E" w:rsidP="005265C4">
      <w:pPr>
        <w:jc w:val="center"/>
        <w:rPr>
          <w:color w:val="000000"/>
        </w:rPr>
      </w:pPr>
      <w:r>
        <w:t>202</w:t>
      </w:r>
      <w:r w:rsidR="00B56D78">
        <w:t>6</w:t>
      </w:r>
      <w:r>
        <w:t xml:space="preserve"> m. </w:t>
      </w:r>
      <w:r w:rsidR="00976E42">
        <w:t>balandžio</w:t>
      </w:r>
      <w:r w:rsidR="00126383">
        <w:t xml:space="preserve"> </w:t>
      </w:r>
      <w:r w:rsidR="000843C9">
        <w:t>7</w:t>
      </w:r>
      <w:r>
        <w:t xml:space="preserve"> d. </w:t>
      </w:r>
      <w:r>
        <w:rPr>
          <w:color w:val="000000"/>
        </w:rPr>
        <w:t>Nr. T</w:t>
      </w:r>
      <w:r w:rsidR="005265C4">
        <w:rPr>
          <w:color w:val="000000"/>
        </w:rPr>
        <w:t>10-</w:t>
      </w:r>
      <w:r w:rsidR="000843C9">
        <w:rPr>
          <w:color w:val="000000"/>
        </w:rPr>
        <w:t>64</w:t>
      </w:r>
    </w:p>
    <w:p w14:paraId="105BBC5E" w14:textId="77777777" w:rsidR="0048613E" w:rsidRDefault="0048613E" w:rsidP="005265C4">
      <w:pPr>
        <w:jc w:val="center"/>
        <w:rPr>
          <w:color w:val="000000"/>
        </w:rPr>
      </w:pPr>
      <w:r>
        <w:rPr>
          <w:color w:val="000000"/>
        </w:rPr>
        <w:t>Skuodas</w:t>
      </w:r>
    </w:p>
    <w:p w14:paraId="47346282" w14:textId="77777777" w:rsidR="00373AAB" w:rsidRDefault="00373AAB" w:rsidP="00D52EBA">
      <w:pPr>
        <w:jc w:val="both"/>
      </w:pPr>
    </w:p>
    <w:p w14:paraId="741B1A07" w14:textId="7CB9330C" w:rsidR="00841C77" w:rsidRPr="003522EB" w:rsidRDefault="00507EFD" w:rsidP="00B52212">
      <w:pPr>
        <w:ind w:firstLine="1296"/>
        <w:jc w:val="both"/>
        <w:rPr>
          <w:rFonts w:ascii="Noto Sans" w:hAnsi="Noto Sans" w:cs="Noto Sans"/>
          <w:color w:val="212529"/>
          <w:lang w:eastAsia="lt-LT"/>
        </w:rPr>
      </w:pPr>
      <w:r>
        <w:t xml:space="preserve">Vadovaudamasi </w:t>
      </w:r>
      <w:r w:rsidR="00B37015" w:rsidRPr="00BD21DE">
        <w:t xml:space="preserve">Lietuvos Respublikos vietos savivaldos įstatymo </w:t>
      </w:r>
      <w:r w:rsidR="00B37015">
        <w:t>1</w:t>
      </w:r>
      <w:r w:rsidR="008C3307">
        <w:t>5</w:t>
      </w:r>
      <w:r w:rsidR="00B37015">
        <w:t xml:space="preserve"> straipsnio </w:t>
      </w:r>
      <w:r w:rsidR="00090954">
        <w:t xml:space="preserve">2 </w:t>
      </w:r>
      <w:r w:rsidR="00CD1B69">
        <w:t>dali</w:t>
      </w:r>
      <w:r w:rsidR="000B621D">
        <w:t>es</w:t>
      </w:r>
      <w:r w:rsidR="00090954">
        <w:t xml:space="preserve"> 7 punktu</w:t>
      </w:r>
      <w:r w:rsidR="006932F0">
        <w:rPr>
          <w:color w:val="auto"/>
          <w:lang w:eastAsia="lt-LT"/>
        </w:rPr>
        <w:t>,</w:t>
      </w:r>
      <w:r w:rsidR="00487088">
        <w:rPr>
          <w:color w:val="auto"/>
          <w:lang w:eastAsia="lt-LT"/>
        </w:rPr>
        <w:t xml:space="preserve"> </w:t>
      </w:r>
      <w:r w:rsidR="00976E42">
        <w:rPr>
          <w:rFonts w:eastAsia="SimSun"/>
          <w:lang w:eastAsia="zh-CN"/>
        </w:rPr>
        <w:t>Lietuvos Respublikos valstybės tarnybos įstatymo 20 straipsnio 1 dalimi ir 2 priedu bei atsižvelgdama į Skuodo rajono savivaldybės tarybos Kontrolės komiteto 2026 m. kovo 25 d. posėdyje priimtą siūlymą „</w:t>
      </w:r>
      <w:r w:rsidR="00976E42">
        <w:rPr>
          <w:color w:val="000000" w:themeColor="text1"/>
        </w:rPr>
        <w:t>Teikti siūlymą</w:t>
      </w:r>
      <w:r w:rsidR="00976E42" w:rsidRPr="001F57F6">
        <w:t xml:space="preserve"> Skuodo rajono savivaldybės tarybai padidinti Skuodo rajono savivaldybės kontrolieriaus pareiginės algos koeficientą iki 2,2</w:t>
      </w:r>
      <w:r w:rsidR="00976E42">
        <w:t>“</w:t>
      </w:r>
      <w:r w:rsidR="00264782">
        <w:rPr>
          <w:color w:val="auto"/>
          <w:lang w:eastAsia="lt-LT"/>
        </w:rPr>
        <w:t xml:space="preserve">, </w:t>
      </w:r>
      <w:r w:rsidR="00336787">
        <w:rPr>
          <w:bCs/>
          <w:color w:val="auto"/>
          <w:lang w:eastAsia="lt-LT"/>
        </w:rPr>
        <w:t>Skuodo rajono savivaldybės taryba</w:t>
      </w:r>
      <w:r w:rsidR="00FE0954">
        <w:rPr>
          <w:bCs/>
          <w:color w:val="auto"/>
          <w:lang w:eastAsia="lt-LT"/>
        </w:rPr>
        <w:t xml:space="preserve"> </w:t>
      </w:r>
      <w:r w:rsidR="00684335" w:rsidRPr="00684335">
        <w:rPr>
          <w:bCs/>
          <w:color w:val="auto"/>
          <w:spacing w:val="40"/>
          <w:lang w:eastAsia="lt-LT"/>
        </w:rPr>
        <w:t>nusprendži</w:t>
      </w:r>
      <w:r w:rsidR="00684335">
        <w:rPr>
          <w:bCs/>
          <w:color w:val="auto"/>
          <w:lang w:eastAsia="lt-LT"/>
        </w:rPr>
        <w:t>a</w:t>
      </w:r>
      <w:r w:rsidR="00FE0954">
        <w:rPr>
          <w:bCs/>
          <w:color w:val="auto"/>
          <w:lang w:eastAsia="lt-LT"/>
        </w:rPr>
        <w:t>:</w:t>
      </w:r>
    </w:p>
    <w:p w14:paraId="51E1DC46" w14:textId="67614E05" w:rsidR="00342AEF" w:rsidRDefault="00C6302C" w:rsidP="00EF1C99">
      <w:pPr>
        <w:ind w:firstLine="1296"/>
        <w:jc w:val="both"/>
      </w:pPr>
      <w:r>
        <w:t xml:space="preserve">1. Nustatyti </w:t>
      </w:r>
      <w:r w:rsidR="00EF1C99">
        <w:t xml:space="preserve">nuo 2026 m. gegužės 1 d. </w:t>
      </w:r>
      <w:r w:rsidR="00841C77">
        <w:t>Skuodo rajono savivaldybės kontrolės ir audito tarnybos</w:t>
      </w:r>
      <w:r w:rsidR="00EF1C99">
        <w:t xml:space="preserve"> savivaldybės kontrolierei Simai Jablonskienei </w:t>
      </w:r>
      <w:r>
        <w:t>pareiginės algos koeficientą – 2,2</w:t>
      </w:r>
      <w:r w:rsidR="00EF1C99">
        <w:t>.</w:t>
      </w:r>
      <w:r>
        <w:t xml:space="preserve"> </w:t>
      </w:r>
    </w:p>
    <w:p w14:paraId="144EF0B0" w14:textId="3F91A007" w:rsidR="00D52EBA" w:rsidRDefault="00C6302C" w:rsidP="00487088">
      <w:pPr>
        <w:jc w:val="both"/>
      </w:pPr>
      <w:r>
        <w:tab/>
        <w:t xml:space="preserve">2. </w:t>
      </w:r>
      <w:r w:rsidR="00EF1C99">
        <w:t>Pripažinti netekusiu galios Skuodo rajono savivaldybės tarybos 2025 m. vasario 27 d. sprendimo Nr. T9-27 „Dėl Simos Jablonskienės perkėlimo į Skuodo rajono savivaldybės kontrolės ir audito tarnybos savivaldybės kontrolieriaus pareigas laimėjus konkursą“  2.1 papunktį.</w:t>
      </w:r>
    </w:p>
    <w:p w14:paraId="2AE9FCC3" w14:textId="01447707" w:rsidR="00EF1C99" w:rsidRDefault="00EF1C99" w:rsidP="00487088">
      <w:pPr>
        <w:jc w:val="both"/>
      </w:pPr>
      <w:r>
        <w:tab/>
        <w:t xml:space="preserve">3. </w:t>
      </w:r>
      <w:r w:rsidRPr="00082D4E">
        <w:rPr>
          <w:color w:val="000000"/>
        </w:rPr>
        <w:t>Nurodyti, kad šis sprendimas gali būti skundžiamas Lietuvos Respublikos administracinių bylų teisenos įstatymo nustatyta tvarka Lietuvos administracinių ginčų komisijos Klaipėdos apygardos skyriui (J. Janonio g. 24, Klaipėda) arba</w:t>
      </w:r>
      <w:r>
        <w:rPr>
          <w:color w:val="000000"/>
        </w:rPr>
        <w:t xml:space="preserve"> Regionų administracinio teismo Klaipėdos rūmams (Galinio Pylimo g. 9, Klaipėda) per vieną mėnesį nuo šio teisės akto paskelbimo arba įteikimo suinteresuotam asmeniui dienos.</w:t>
      </w:r>
    </w:p>
    <w:p w14:paraId="3374571F" w14:textId="77777777" w:rsidR="00D52EBA" w:rsidRDefault="00D52EBA" w:rsidP="00D52EBA">
      <w:pPr>
        <w:jc w:val="both"/>
      </w:pPr>
    </w:p>
    <w:p w14:paraId="113F092C" w14:textId="77777777" w:rsidR="00D52EBA" w:rsidRDefault="00D52EBA" w:rsidP="00D52EBA">
      <w:pPr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03"/>
      </w:tblGrid>
      <w:tr w:rsidR="00126383" w14:paraId="38CEB06E" w14:textId="77777777" w:rsidTr="00126383">
        <w:tc>
          <w:tcPr>
            <w:tcW w:w="4927" w:type="dxa"/>
          </w:tcPr>
          <w:p w14:paraId="1DD0BAB7" w14:textId="01B1DA13" w:rsidR="00126383" w:rsidRDefault="00126383" w:rsidP="00126383">
            <w:pPr>
              <w:jc w:val="both"/>
            </w:pPr>
            <w:r>
              <w:t>Savivaldybės meras</w:t>
            </w:r>
          </w:p>
        </w:tc>
        <w:tc>
          <w:tcPr>
            <w:tcW w:w="4928" w:type="dxa"/>
          </w:tcPr>
          <w:p w14:paraId="6B97C789" w14:textId="77777777" w:rsidR="00126383" w:rsidRDefault="00126383" w:rsidP="00D52EBA">
            <w:pPr>
              <w:jc w:val="both"/>
            </w:pPr>
          </w:p>
        </w:tc>
      </w:tr>
    </w:tbl>
    <w:p w14:paraId="7E9AF287" w14:textId="77777777" w:rsidR="00530BEA" w:rsidRDefault="00530BEA" w:rsidP="00D52EBA">
      <w:pPr>
        <w:jc w:val="both"/>
      </w:pPr>
    </w:p>
    <w:p w14:paraId="19572639" w14:textId="77777777" w:rsidR="00D52EBA" w:rsidRDefault="00D52EBA" w:rsidP="00D52EBA">
      <w:pPr>
        <w:jc w:val="both"/>
      </w:pPr>
    </w:p>
    <w:p w14:paraId="3F6211E1" w14:textId="77777777" w:rsidR="00D52EBA" w:rsidRDefault="00D52EBA" w:rsidP="00D52EBA">
      <w:pPr>
        <w:jc w:val="both"/>
      </w:pPr>
    </w:p>
    <w:p w14:paraId="3054AEEB" w14:textId="77777777" w:rsidR="00D52EBA" w:rsidRDefault="00D52EBA" w:rsidP="00D52EBA">
      <w:pPr>
        <w:jc w:val="both"/>
      </w:pPr>
    </w:p>
    <w:p w14:paraId="3BC74078" w14:textId="77777777" w:rsidR="00D52EBA" w:rsidRDefault="00D52EBA" w:rsidP="00D52EBA">
      <w:pPr>
        <w:jc w:val="both"/>
      </w:pPr>
    </w:p>
    <w:p w14:paraId="6600FFED" w14:textId="77777777" w:rsidR="00D52EBA" w:rsidRDefault="00D52EBA" w:rsidP="00D52EBA">
      <w:pPr>
        <w:jc w:val="both"/>
      </w:pPr>
    </w:p>
    <w:p w14:paraId="4F671A1D" w14:textId="77777777" w:rsidR="00D52EBA" w:rsidRDefault="00D52EBA" w:rsidP="00D52EBA">
      <w:pPr>
        <w:jc w:val="both"/>
      </w:pPr>
    </w:p>
    <w:p w14:paraId="41619D68" w14:textId="77777777" w:rsidR="005949EB" w:rsidRDefault="005949EB" w:rsidP="00D52EBA">
      <w:pPr>
        <w:jc w:val="both"/>
      </w:pPr>
    </w:p>
    <w:p w14:paraId="58E07493" w14:textId="77777777" w:rsidR="0073706C" w:rsidRPr="0073706C" w:rsidRDefault="0073706C" w:rsidP="0073706C"/>
    <w:p w14:paraId="35E5046B" w14:textId="77777777" w:rsidR="0073706C" w:rsidRPr="0073706C" w:rsidRDefault="0073706C" w:rsidP="0073706C"/>
    <w:p w14:paraId="2DE74E9F" w14:textId="77777777" w:rsidR="0073706C" w:rsidRPr="0073706C" w:rsidRDefault="0073706C" w:rsidP="0073706C"/>
    <w:p w14:paraId="543B10D2" w14:textId="77777777" w:rsidR="0073706C" w:rsidRPr="0073706C" w:rsidRDefault="0073706C" w:rsidP="0073706C"/>
    <w:p w14:paraId="79012F63" w14:textId="77777777" w:rsidR="0073706C" w:rsidRPr="0073706C" w:rsidRDefault="0073706C" w:rsidP="0073706C"/>
    <w:p w14:paraId="0838EC83" w14:textId="77777777" w:rsidR="0073706C" w:rsidRPr="0073706C" w:rsidRDefault="0073706C" w:rsidP="0073706C"/>
    <w:p w14:paraId="0AD60202" w14:textId="77777777" w:rsidR="0073706C" w:rsidRDefault="0073706C" w:rsidP="0073706C"/>
    <w:p w14:paraId="4F17C4D7" w14:textId="77777777" w:rsidR="0073706C" w:rsidRDefault="0073706C" w:rsidP="0073706C"/>
    <w:p w14:paraId="5DE75C32" w14:textId="77777777" w:rsidR="0073706C" w:rsidRDefault="0073706C" w:rsidP="0073706C"/>
    <w:p w14:paraId="0FC8E02E" w14:textId="214ADE8F" w:rsidR="0073706C" w:rsidRPr="0073706C" w:rsidRDefault="00B56D78" w:rsidP="0073706C">
      <w:r>
        <w:t>Dalia Sadauskienė</w:t>
      </w:r>
      <w:r w:rsidR="0073706C" w:rsidRPr="0073706C">
        <w:t xml:space="preserve">, tel. </w:t>
      </w:r>
      <w:r>
        <w:t>+370 601 12 428</w:t>
      </w:r>
    </w:p>
    <w:p w14:paraId="284CFB69" w14:textId="77777777" w:rsidR="0073706C" w:rsidRPr="0073706C" w:rsidRDefault="0073706C" w:rsidP="0073706C"/>
    <w:sectPr w:rsidR="0073706C" w:rsidRPr="0073706C" w:rsidSect="00613568">
      <w:headerReference w:type="first" r:id="rId7"/>
      <w:pgSz w:w="11907" w:h="16840" w:code="9"/>
      <w:pgMar w:top="1134" w:right="567" w:bottom="1134" w:left="1701" w:header="567" w:footer="0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287DD" w14:textId="77777777" w:rsidR="00707B52" w:rsidRDefault="00707B52">
      <w:r>
        <w:separator/>
      </w:r>
    </w:p>
  </w:endnote>
  <w:endnote w:type="continuationSeparator" w:id="0">
    <w:p w14:paraId="57FEC1DF" w14:textId="77777777" w:rsidR="00707B52" w:rsidRDefault="00707B52">
      <w:r>
        <w:continuationSeparator/>
      </w:r>
    </w:p>
  </w:endnote>
  <w:endnote w:type="continuationNotice" w:id="1">
    <w:p w14:paraId="02ED2180" w14:textId="77777777" w:rsidR="00707B52" w:rsidRDefault="00707B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86A38" w14:textId="77777777" w:rsidR="00707B52" w:rsidRDefault="00707B52">
      <w:r>
        <w:separator/>
      </w:r>
    </w:p>
  </w:footnote>
  <w:footnote w:type="continuationSeparator" w:id="0">
    <w:p w14:paraId="4D7531F4" w14:textId="77777777" w:rsidR="00707B52" w:rsidRDefault="00707B52">
      <w:r>
        <w:continuationSeparator/>
      </w:r>
    </w:p>
  </w:footnote>
  <w:footnote w:type="continuationNotice" w:id="1">
    <w:p w14:paraId="3A7A5344" w14:textId="77777777" w:rsidR="00707B52" w:rsidRDefault="00707B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7752" w14:textId="77777777" w:rsidR="0073706C" w:rsidRPr="0073706C" w:rsidRDefault="0073706C" w:rsidP="0073706C">
    <w:pPr>
      <w:pStyle w:val="Antrats"/>
      <w:jc w:val="right"/>
      <w:rPr>
        <w:b/>
        <w:bCs/>
        <w:i/>
        <w:iCs/>
      </w:rPr>
    </w:pPr>
    <w:r w:rsidRPr="0073706C">
      <w:rPr>
        <w:b/>
        <w:bCs/>
        <w:i/>
        <w:i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47AD"/>
    <w:multiLevelType w:val="multilevel"/>
    <w:tmpl w:val="94448D12"/>
    <w:lvl w:ilvl="0">
      <w:start w:val="1"/>
      <w:numFmt w:val="decimal"/>
      <w:suff w:val="space"/>
      <w:lvlText w:val="%1."/>
      <w:lvlJc w:val="left"/>
      <w:pPr>
        <w:ind w:left="0" w:firstLine="1247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1247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8" w:hanging="1800"/>
      </w:pPr>
      <w:rPr>
        <w:rFonts w:hint="default"/>
      </w:rPr>
    </w:lvl>
  </w:abstractNum>
  <w:num w:numId="1" w16cid:durableId="897593888">
    <w:abstractNumId w:val="0"/>
  </w:num>
  <w:num w:numId="2" w16cid:durableId="928076793">
    <w:abstractNumId w:val="0"/>
    <w:lvlOverride w:ilvl="0">
      <w:lvl w:ilvl="0">
        <w:start w:val="1"/>
        <w:numFmt w:val="decimal"/>
        <w:suff w:val="space"/>
        <w:lvlText w:val="%1."/>
        <w:lvlJc w:val="left"/>
        <w:pPr>
          <w:ind w:left="0" w:firstLine="1247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0" w:firstLine="1247"/>
        </w:pPr>
        <w:rPr>
          <w:rFonts w:hint="default"/>
        </w:rPr>
      </w:lvl>
    </w:lvlOverride>
    <w:lvlOverride w:ilvl="2">
      <w:lvl w:ilvl="2">
        <w:start w:val="1"/>
        <w:numFmt w:val="decimalZero"/>
        <w:isLgl/>
        <w:lvlText w:val="%1.%2.%3."/>
        <w:lvlJc w:val="left"/>
        <w:pPr>
          <w:tabs>
            <w:tab w:val="num" w:pos="1247"/>
          </w:tabs>
          <w:ind w:left="0" w:firstLine="1247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tabs>
            <w:tab w:val="num" w:pos="1247"/>
          </w:tabs>
          <w:ind w:left="0" w:firstLine="1247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1247"/>
          </w:tabs>
          <w:ind w:left="0" w:firstLine="124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tabs>
            <w:tab w:val="num" w:pos="1247"/>
          </w:tabs>
          <w:ind w:left="0" w:firstLine="124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tabs>
            <w:tab w:val="num" w:pos="1247"/>
          </w:tabs>
          <w:ind w:left="0" w:firstLine="124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1247"/>
          </w:tabs>
          <w:ind w:left="0" w:firstLine="124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tabs>
            <w:tab w:val="num" w:pos="1247"/>
          </w:tabs>
          <w:ind w:left="0" w:firstLine="1247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9F9"/>
    <w:rsid w:val="00013519"/>
    <w:rsid w:val="00021429"/>
    <w:rsid w:val="00076AEC"/>
    <w:rsid w:val="00083550"/>
    <w:rsid w:val="000843C9"/>
    <w:rsid w:val="00090954"/>
    <w:rsid w:val="0009430B"/>
    <w:rsid w:val="000B621D"/>
    <w:rsid w:val="000B77A6"/>
    <w:rsid w:val="000E2E27"/>
    <w:rsid w:val="00120780"/>
    <w:rsid w:val="00126383"/>
    <w:rsid w:val="00132B08"/>
    <w:rsid w:val="00136611"/>
    <w:rsid w:val="00147F1A"/>
    <w:rsid w:val="00151DE3"/>
    <w:rsid w:val="00156796"/>
    <w:rsid w:val="00176B4E"/>
    <w:rsid w:val="001813E0"/>
    <w:rsid w:val="00194A31"/>
    <w:rsid w:val="001A2975"/>
    <w:rsid w:val="001B7A7C"/>
    <w:rsid w:val="001C5A91"/>
    <w:rsid w:val="00200ED6"/>
    <w:rsid w:val="00202F12"/>
    <w:rsid w:val="00221D91"/>
    <w:rsid w:val="002279C9"/>
    <w:rsid w:val="00262357"/>
    <w:rsid w:val="00264782"/>
    <w:rsid w:val="002A73FB"/>
    <w:rsid w:val="002C0AAA"/>
    <w:rsid w:val="002E0F96"/>
    <w:rsid w:val="002E756C"/>
    <w:rsid w:val="002F6C82"/>
    <w:rsid w:val="003067BC"/>
    <w:rsid w:val="0031215D"/>
    <w:rsid w:val="003125CA"/>
    <w:rsid w:val="00317665"/>
    <w:rsid w:val="00317FD8"/>
    <w:rsid w:val="00336787"/>
    <w:rsid w:val="00342AEF"/>
    <w:rsid w:val="00351C25"/>
    <w:rsid w:val="003522EB"/>
    <w:rsid w:val="00367AA5"/>
    <w:rsid w:val="00373AAB"/>
    <w:rsid w:val="00380248"/>
    <w:rsid w:val="00396B9F"/>
    <w:rsid w:val="004163F5"/>
    <w:rsid w:val="00435F45"/>
    <w:rsid w:val="00466012"/>
    <w:rsid w:val="0048613E"/>
    <w:rsid w:val="00487088"/>
    <w:rsid w:val="004B74A6"/>
    <w:rsid w:val="004D6394"/>
    <w:rsid w:val="004E3760"/>
    <w:rsid w:val="004E70E3"/>
    <w:rsid w:val="004F1396"/>
    <w:rsid w:val="004F1E4B"/>
    <w:rsid w:val="00503793"/>
    <w:rsid w:val="005045C3"/>
    <w:rsid w:val="00507EFD"/>
    <w:rsid w:val="005265C4"/>
    <w:rsid w:val="00530BEA"/>
    <w:rsid w:val="00552B06"/>
    <w:rsid w:val="005612D6"/>
    <w:rsid w:val="00577FCC"/>
    <w:rsid w:val="00593D55"/>
    <w:rsid w:val="005949EB"/>
    <w:rsid w:val="005971CB"/>
    <w:rsid w:val="005A1C80"/>
    <w:rsid w:val="005C3BF5"/>
    <w:rsid w:val="005D4AE1"/>
    <w:rsid w:val="00613568"/>
    <w:rsid w:val="006637FD"/>
    <w:rsid w:val="00684335"/>
    <w:rsid w:val="00686C17"/>
    <w:rsid w:val="006932F0"/>
    <w:rsid w:val="00697435"/>
    <w:rsid w:val="006A0A32"/>
    <w:rsid w:val="006A2ECC"/>
    <w:rsid w:val="006A37D4"/>
    <w:rsid w:val="006C3BF5"/>
    <w:rsid w:val="006C7A5D"/>
    <w:rsid w:val="006D4BF0"/>
    <w:rsid w:val="006D5653"/>
    <w:rsid w:val="006D693F"/>
    <w:rsid w:val="00703971"/>
    <w:rsid w:val="00707B52"/>
    <w:rsid w:val="00735DC3"/>
    <w:rsid w:val="0073706C"/>
    <w:rsid w:val="0074457C"/>
    <w:rsid w:val="00747C01"/>
    <w:rsid w:val="00751E1B"/>
    <w:rsid w:val="0075400D"/>
    <w:rsid w:val="007879AA"/>
    <w:rsid w:val="007961B8"/>
    <w:rsid w:val="007A6435"/>
    <w:rsid w:val="007B0B7F"/>
    <w:rsid w:val="007D13F8"/>
    <w:rsid w:val="007E7A58"/>
    <w:rsid w:val="00800AF1"/>
    <w:rsid w:val="00820AF6"/>
    <w:rsid w:val="00841C77"/>
    <w:rsid w:val="00860E0E"/>
    <w:rsid w:val="00883039"/>
    <w:rsid w:val="00885DF0"/>
    <w:rsid w:val="00887941"/>
    <w:rsid w:val="008A6867"/>
    <w:rsid w:val="008C3307"/>
    <w:rsid w:val="008E1E5C"/>
    <w:rsid w:val="00900469"/>
    <w:rsid w:val="00903149"/>
    <w:rsid w:val="00930DBA"/>
    <w:rsid w:val="009529C3"/>
    <w:rsid w:val="009727A9"/>
    <w:rsid w:val="00976E42"/>
    <w:rsid w:val="00982FE5"/>
    <w:rsid w:val="0098737E"/>
    <w:rsid w:val="009940B2"/>
    <w:rsid w:val="009A07A9"/>
    <w:rsid w:val="009C6FE9"/>
    <w:rsid w:val="009D39F9"/>
    <w:rsid w:val="009D7E37"/>
    <w:rsid w:val="009E51F4"/>
    <w:rsid w:val="009F1989"/>
    <w:rsid w:val="00A02500"/>
    <w:rsid w:val="00A03F21"/>
    <w:rsid w:val="00A25BA9"/>
    <w:rsid w:val="00A34DFF"/>
    <w:rsid w:val="00A52F9C"/>
    <w:rsid w:val="00A552EB"/>
    <w:rsid w:val="00A5691B"/>
    <w:rsid w:val="00A73982"/>
    <w:rsid w:val="00A915FA"/>
    <w:rsid w:val="00A971BF"/>
    <w:rsid w:val="00AA02C8"/>
    <w:rsid w:val="00AA76F3"/>
    <w:rsid w:val="00AB5F9D"/>
    <w:rsid w:val="00AF6D03"/>
    <w:rsid w:val="00B01D6F"/>
    <w:rsid w:val="00B15216"/>
    <w:rsid w:val="00B3154B"/>
    <w:rsid w:val="00B37015"/>
    <w:rsid w:val="00B52212"/>
    <w:rsid w:val="00B56D78"/>
    <w:rsid w:val="00BA3698"/>
    <w:rsid w:val="00BB231F"/>
    <w:rsid w:val="00BD4765"/>
    <w:rsid w:val="00C10ED1"/>
    <w:rsid w:val="00C410C3"/>
    <w:rsid w:val="00C51939"/>
    <w:rsid w:val="00C6302C"/>
    <w:rsid w:val="00C821ED"/>
    <w:rsid w:val="00C866E2"/>
    <w:rsid w:val="00CA4AC0"/>
    <w:rsid w:val="00CA7D0F"/>
    <w:rsid w:val="00CC5D81"/>
    <w:rsid w:val="00CD016F"/>
    <w:rsid w:val="00CD1B69"/>
    <w:rsid w:val="00D0678A"/>
    <w:rsid w:val="00D06FD1"/>
    <w:rsid w:val="00D11E4E"/>
    <w:rsid w:val="00D20ED8"/>
    <w:rsid w:val="00D52EBA"/>
    <w:rsid w:val="00DA4AF1"/>
    <w:rsid w:val="00DC74C1"/>
    <w:rsid w:val="00DD531E"/>
    <w:rsid w:val="00DE72C1"/>
    <w:rsid w:val="00DF13D1"/>
    <w:rsid w:val="00E15DFA"/>
    <w:rsid w:val="00E24585"/>
    <w:rsid w:val="00E2791D"/>
    <w:rsid w:val="00E77843"/>
    <w:rsid w:val="00E77B06"/>
    <w:rsid w:val="00E8248B"/>
    <w:rsid w:val="00E8579E"/>
    <w:rsid w:val="00E86A69"/>
    <w:rsid w:val="00EA56DC"/>
    <w:rsid w:val="00EB63BE"/>
    <w:rsid w:val="00EC0413"/>
    <w:rsid w:val="00EF1C99"/>
    <w:rsid w:val="00F06398"/>
    <w:rsid w:val="00F156C1"/>
    <w:rsid w:val="00F64634"/>
    <w:rsid w:val="00FA3535"/>
    <w:rsid w:val="00FD2193"/>
    <w:rsid w:val="00FE0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7A0B1"/>
  <w15:docId w15:val="{20D63CAD-5CAF-4760-BFA3-290069DE7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12A3"/>
    <w:rPr>
      <w:rFonts w:ascii="Times New Roman" w:eastAsia="Times New Roman" w:hAnsi="Times New Roman" w:cs="Times New Roman"/>
      <w:color w:val="00000A"/>
      <w:sz w:val="24"/>
      <w:szCs w:val="24"/>
      <w:lang w:eastAsia="en-US"/>
    </w:rPr>
  </w:style>
  <w:style w:type="paragraph" w:styleId="Antrat5">
    <w:name w:val="heading 5"/>
    <w:basedOn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="Calibri Light" w:eastAsia="Calibri Light" w:hAnsi="Calibri Light" w:cs="Calibri Light"/>
      <w:color w:val="2E74B5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vNRDiagrama">
    <w:name w:val="Pav NR Diagrama"/>
    <w:link w:val="PavNR"/>
    <w:qFormat/>
    <w:rsid w:val="00636B97"/>
    <w:rPr>
      <w:sz w:val="24"/>
      <w:szCs w:val="24"/>
      <w:lang w:val="en-US"/>
    </w:rPr>
  </w:style>
  <w:style w:type="character" w:customStyle="1" w:styleId="LentelsNRDiagrama">
    <w:name w:val="Lentelės NR. Diagrama"/>
    <w:link w:val="LentelsNR"/>
    <w:qFormat/>
    <w:rsid w:val="00636B97"/>
    <w:rPr>
      <w:i/>
      <w:color w:val="BFBFBF"/>
      <w:sz w:val="24"/>
      <w:szCs w:val="24"/>
    </w:rPr>
  </w:style>
  <w:style w:type="character" w:customStyle="1" w:styleId="LentelsNrDiagrama0">
    <w:name w:val="Lentelės Nr. Diagrama"/>
    <w:qFormat/>
    <w:rsid w:val="00384540"/>
    <w:rPr>
      <w:i/>
      <w:sz w:val="24"/>
      <w:szCs w:val="24"/>
    </w:rPr>
  </w:style>
  <w:style w:type="character" w:customStyle="1" w:styleId="BBDPaveiksliukonumeracijaiDiagrama">
    <w:name w:val="BBD_Paveiksliuko numeracijai Diagrama"/>
    <w:link w:val="BBDPaveiksliukonumeracijai"/>
    <w:qFormat/>
    <w:rsid w:val="005C1C7A"/>
    <w:rPr>
      <w:rFonts w:ascii="Times New Roman" w:eastAsia="Times New Roman" w:hAnsi="Times New Roman" w:cs="Times New Roman"/>
      <w:i/>
      <w:color w:val="1F4D78"/>
      <w:sz w:val="20"/>
    </w:rPr>
  </w:style>
  <w:style w:type="character" w:customStyle="1" w:styleId="Antrat5Diagrama">
    <w:name w:val="Antraštė 5 Diagrama"/>
    <w:link w:val="Antrat5"/>
    <w:uiPriority w:val="9"/>
    <w:semiHidden/>
    <w:qFormat/>
    <w:rsid w:val="005C1C7A"/>
    <w:rPr>
      <w:rFonts w:ascii="Calibri Light" w:eastAsia="Calibri Light" w:hAnsi="Calibri Light" w:cs="Calibri Light"/>
      <w:color w:val="2E74B5"/>
    </w:rPr>
  </w:style>
  <w:style w:type="character" w:customStyle="1" w:styleId="AntratsDiagrama">
    <w:name w:val="Antraštės Diagrama"/>
    <w:link w:val="Antrats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link w:val="Porat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Pr>
      <w:b w:val="0"/>
      <w:i/>
      <w:sz w:val="24"/>
    </w:rPr>
  </w:style>
  <w:style w:type="character" w:customStyle="1" w:styleId="ListLabel2">
    <w:name w:val="ListLabel 2"/>
    <w:qFormat/>
    <w:rPr>
      <w:b w:val="0"/>
      <w:i/>
      <w:sz w:val="24"/>
    </w:rPr>
  </w:style>
  <w:style w:type="character" w:customStyle="1" w:styleId="ListLabel3">
    <w:name w:val="ListLabel 3"/>
    <w:qFormat/>
    <w:rPr>
      <w:b/>
      <w:i/>
      <w:sz w:val="20"/>
      <w:szCs w:val="20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 Unicode MS"/>
      <w:i/>
      <w:iCs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Arial Unicode MS"/>
    </w:rPr>
  </w:style>
  <w:style w:type="paragraph" w:customStyle="1" w:styleId="Rodykl">
    <w:name w:val="Rodyklė"/>
    <w:basedOn w:val="prastasis"/>
    <w:qFormat/>
    <w:pPr>
      <w:suppressLineNumbers/>
    </w:pPr>
    <w:rPr>
      <w:rFonts w:cs="Arial Unicode MS"/>
    </w:rPr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spacing w:after="0" w:line="240" w:lineRule="atLeast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qFormat/>
    <w:rsid w:val="00636B97"/>
    <w:pPr>
      <w:tabs>
        <w:tab w:val="left" w:pos="360"/>
      </w:tabs>
      <w:spacing w:after="160" w:line="259" w:lineRule="auto"/>
      <w:ind w:left="360" w:hanging="36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LentelsNR">
    <w:name w:val="Lentelės NR."/>
    <w:basedOn w:val="prastasis"/>
    <w:link w:val="LentelsNRDiagrama"/>
    <w:autoRedefine/>
    <w:qFormat/>
    <w:rsid w:val="00636B97"/>
    <w:pPr>
      <w:widowControl w:val="0"/>
      <w:tabs>
        <w:tab w:val="left" w:pos="720"/>
      </w:tabs>
      <w:spacing w:after="120" w:line="240" w:lineRule="atLeast"/>
      <w:ind w:left="360" w:hanging="360"/>
      <w:jc w:val="both"/>
    </w:pPr>
    <w:rPr>
      <w:rFonts w:ascii="Calibri" w:eastAsia="Calibri" w:hAnsi="Calibri" w:cs="Calibri"/>
      <w:i/>
      <w:color w:val="BFBFBF"/>
    </w:rPr>
  </w:style>
  <w:style w:type="paragraph" w:customStyle="1" w:styleId="LentelsNr0">
    <w:name w:val="Lentelės Nr."/>
    <w:basedOn w:val="prastasis"/>
    <w:autoRedefine/>
    <w:qFormat/>
    <w:rsid w:val="00384540"/>
    <w:pPr>
      <w:spacing w:line="276" w:lineRule="auto"/>
      <w:ind w:hanging="360"/>
      <w:jc w:val="both"/>
    </w:pPr>
    <w:rPr>
      <w:rFonts w:ascii="Calibri" w:eastAsia="Calibri" w:hAnsi="Calibri" w:cs="Calibri"/>
      <w:i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tabs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/>
      <w:sz w:val="20"/>
    </w:rPr>
  </w:style>
  <w:style w:type="paragraph" w:styleId="Antrats">
    <w:name w:val="header"/>
    <w:basedOn w:val="prastasis"/>
    <w:link w:val="AntratsDiagrama"/>
    <w:unhideWhenUsed/>
    <w:rsid w:val="004712A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0F9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2E0F96"/>
    <w:rPr>
      <w:rFonts w:ascii="Segoe UI" w:eastAsia="Times New Roman" w:hAnsi="Segoe UI" w:cs="Segoe UI"/>
      <w:color w:val="00000A"/>
      <w:sz w:val="18"/>
      <w:szCs w:val="18"/>
    </w:rPr>
  </w:style>
  <w:style w:type="paragraph" w:styleId="Pataisymai">
    <w:name w:val="Revision"/>
    <w:hidden/>
    <w:uiPriority w:val="99"/>
    <w:semiHidden/>
    <w:rsid w:val="005D4AE1"/>
    <w:rPr>
      <w:rFonts w:ascii="Times New Roman" w:eastAsia="Times New Roman" w:hAnsi="Times New Roman" w:cs="Times New Roman"/>
      <w:color w:val="00000A"/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6932F0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530B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semiHidden/>
    <w:unhideWhenUsed/>
    <w:rsid w:val="002647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6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5f606a0a87c84914ba40d878aa4a8fb9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5f606a0a87c84914ba40d878aa4a8fb9</Template>
  <TotalTime>2</TotalTime>
  <Pages>1</Pages>
  <Words>1058</Words>
  <Characters>604</Characters>
  <Application>Microsoft Office Word</Application>
  <DocSecurity>4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SKUODO RAJONO SAVIVALDYBĖS KONTROLĖS IR AUDITO TARNYBOS 2023 METŲ METINIŲ ATASKAITŲ RINKINIO PATVIRTINIMO</vt:lpstr>
      <vt:lpstr/>
    </vt:vector>
  </TitlesOfParts>
  <Manager>2024-03-28</Manager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SKUODO RAJONO SAVIVALDYBĖS KONTROLĖS IR AUDITO TARNYBOS 2023 METŲ METINIŲ ATASKAITŲ RINKINIO PATVIRTINIMO</dc:title>
  <dc:subject>T9-44</dc:subject>
  <dc:creator>SKUODO RAJONO SAVIVALDYBĖS TARYBA</dc:creator>
  <cp:lastModifiedBy>Sadauskienė, Dalia</cp:lastModifiedBy>
  <cp:revision>2</cp:revision>
  <cp:lastPrinted>2023-05-02T05:52:00Z</cp:lastPrinted>
  <dcterms:created xsi:type="dcterms:W3CDTF">2026-04-07T12:56:00Z</dcterms:created>
  <dcterms:modified xsi:type="dcterms:W3CDTF">2026-04-07T12:56:00Z</dcterms:modified>
  <cp:category>SPRENDIMAS</cp:category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